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BC" w:rsidRDefault="001C44BC" w:rsidP="002777F7">
      <w:pPr>
        <w:shd w:val="clear" w:color="auto" w:fill="FFFFFF"/>
        <w:spacing w:before="100" w:beforeAutospacing="1"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710" cy="7910195"/>
            <wp:effectExtent l="0" t="0" r="8890" b="0"/>
            <wp:docPr id="1" name="Рисунок 1" descr="C:\Users\Айгуль\Desktop\image-01-07-22-03-2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age-01-07-22-03-25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BC" w:rsidRDefault="001C44BC" w:rsidP="002777F7">
      <w:pPr>
        <w:shd w:val="clear" w:color="auto" w:fill="FFFFFF"/>
        <w:spacing w:before="100" w:beforeAutospacing="1"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4BC" w:rsidRDefault="001C44BC" w:rsidP="002777F7">
      <w:pPr>
        <w:shd w:val="clear" w:color="auto" w:fill="FFFFFF"/>
        <w:spacing w:before="100" w:beforeAutospacing="1"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4BC" w:rsidRDefault="001C44BC" w:rsidP="002777F7">
      <w:pPr>
        <w:shd w:val="clear" w:color="auto" w:fill="FFFFFF"/>
        <w:spacing w:before="100" w:beforeAutospacing="1"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470B" w:rsidRPr="0055320F" w:rsidRDefault="00E7470B" w:rsidP="002777F7">
      <w:pPr>
        <w:shd w:val="clear" w:color="auto" w:fill="FFFFFF"/>
        <w:spacing w:before="100" w:beforeAutospacing="1"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</w:t>
      </w:r>
      <w:r w:rsid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ояснительная записка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имеет </w:t>
      </w:r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художественно-эстетическую направленность</w:t>
      </w: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ходе ее освоения дети приобщаются к искусству, познают культуру своей и других стран, приобретают практические навыки изобразительного творчества.</w:t>
      </w:r>
    </w:p>
    <w:p w:rsidR="00E7470B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Представляемая в настоящем модернизированном варианте – расширенная по тематике, углубленная по содержанию, обогащённая современными игровыми приёмами, данная программа предлагает детям базовое систематизированное образование по ИЗО с перспективой последующей специализации в отдельных видах изобразительного искусства.</w:t>
      </w:r>
      <w:proofErr w:type="gramEnd"/>
    </w:p>
    <w:p w:rsidR="000C7B68" w:rsidRDefault="000C7B68" w:rsidP="000C7B68">
      <w:pPr>
        <w:pStyle w:val="a8"/>
        <w:ind w:firstLine="709"/>
        <w:jc w:val="both"/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ru-RU"/>
        </w:rPr>
      </w:pPr>
      <w:proofErr w:type="gramStart"/>
      <w:r w:rsidRPr="00E2147B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ru-RU"/>
        </w:rPr>
        <w:t>Настоящая программа разработана в соответствии с Федеральным законом от 29 декабря 2012 г. N 273-ФЗ "Об образовании в Российской Федерации",  Государственная  программа РФ «Развитие образования» на 2018-2025 годы (Утверждена постановлением Правительства РФ от 26.12.2017 No1642), Приказом Министерства просвещения  РФ от  9 ноября 2018 г. № 196  «Об утверждении порядка организации и осуществления образовательной деятельности по дополнительным общеобразовательным программам», Санитарные правила СП</w:t>
      </w:r>
      <w:proofErr w:type="gramEnd"/>
      <w:r w:rsidRPr="00E2147B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ru-RU"/>
        </w:rPr>
        <w:t xml:space="preserve"> </w:t>
      </w:r>
      <w:proofErr w:type="gramStart"/>
      <w:r w:rsidRPr="00E2147B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ru-RU"/>
        </w:rPr>
        <w:t xml:space="preserve">2.4.3648-20 "Санитарно-эпидемиологические требования к организациям воспитания и обучения, отдыха и оздоровления детей и молодежи" (Утверждена постановлением Главного государственного санитарного врача Российской Федерации от 28 сентября 2020 года </w:t>
      </w:r>
      <w:proofErr w:type="spellStart"/>
      <w:r w:rsidRPr="00E2147B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ru-RU"/>
        </w:rPr>
        <w:t>No</w:t>
      </w:r>
      <w:proofErr w:type="spellEnd"/>
      <w:r w:rsidRPr="00E2147B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ru-RU"/>
        </w:rPr>
        <w:t xml:space="preserve"> 28), 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E2147B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ru-RU"/>
        </w:rPr>
        <w:t>разноуровневые</w:t>
      </w:r>
      <w:proofErr w:type="spellEnd"/>
      <w:r w:rsidRPr="00E2147B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ru-RU"/>
        </w:rPr>
        <w:t>)», Приказом Министерства образования и науки РФ от 23</w:t>
      </w:r>
      <w:proofErr w:type="gramEnd"/>
      <w:r w:rsidRPr="00E2147B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ru-RU"/>
        </w:rPr>
        <w:t xml:space="preserve">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</w:t>
      </w:r>
      <w:r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ru-RU"/>
        </w:rPr>
        <w:t>ательных программ», Уставом ЦДТ.</w:t>
      </w:r>
    </w:p>
    <w:p w:rsidR="000C7B68" w:rsidRPr="00272055" w:rsidRDefault="000C7B68" w:rsidP="000C7B6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7B68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Форма реализация программы</w:t>
      </w:r>
      <w:r w:rsidRPr="00272055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0C7B68" w:rsidRDefault="000C7B68" w:rsidP="000C7B68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0C7B68">
        <w:rPr>
          <w:rFonts w:ascii="Times New Roman" w:hAnsi="Times New Roman"/>
          <w:iCs/>
          <w:sz w:val="28"/>
          <w:szCs w:val="28"/>
          <w:shd w:val="clear" w:color="auto" w:fill="FFFFFF"/>
          <w:lang w:eastAsia="ar-SA"/>
        </w:rPr>
        <w:t>Режим занятий:</w:t>
      </w:r>
      <w:r w:rsidRPr="00272055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  Дети занимаются 2 раза в неделю по 2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ак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. </w:t>
      </w:r>
      <w:r w:rsidRPr="00272055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часа. </w:t>
      </w:r>
      <w:r w:rsidRPr="001F6E5C">
        <w:rPr>
          <w:rFonts w:ascii="Times New Roman" w:hAnsi="Times New Roman"/>
          <w:sz w:val="28"/>
          <w:szCs w:val="28"/>
        </w:rPr>
        <w:t xml:space="preserve">Всего на год отводится 144 </w:t>
      </w:r>
      <w:proofErr w:type="spellStart"/>
      <w:r w:rsidRPr="001F6E5C">
        <w:rPr>
          <w:rFonts w:ascii="Times New Roman" w:hAnsi="Times New Roman"/>
          <w:sz w:val="28"/>
          <w:szCs w:val="28"/>
        </w:rPr>
        <w:t>ак</w:t>
      </w:r>
      <w:proofErr w:type="spellEnd"/>
      <w:r w:rsidRPr="001F6E5C">
        <w:rPr>
          <w:rFonts w:ascii="Times New Roman" w:hAnsi="Times New Roman"/>
          <w:sz w:val="28"/>
          <w:szCs w:val="28"/>
        </w:rPr>
        <w:t>. часа.</w:t>
      </w:r>
    </w:p>
    <w:p w:rsidR="000C7B68" w:rsidRPr="000C7B68" w:rsidRDefault="000C7B68" w:rsidP="000C7B6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B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Программа реализуется педагогом в течение всего календарного года, включая каникулярное время. </w:t>
      </w:r>
      <w:r w:rsidRPr="000C7B68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</w:t>
      </w:r>
    </w:p>
    <w:p w:rsidR="000C7B68" w:rsidRDefault="000C7B68" w:rsidP="00E7470B">
      <w:pPr>
        <w:shd w:val="clear" w:color="auto" w:fill="FFFFFF"/>
        <w:spacing w:before="100" w:beforeAutospacing="1" w:after="100" w:afterAutospacing="1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Актуальность, педагогическая целесообразность программы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E7470B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программа, основанная на многолетнем личном педагогическом опыте автора, позволяет решать не только собственно обучающие задачи, но и создает условия для формирования таких личностных качеств, как уверенность в себе, доброжелательное отношение к сверстникам, умение радоваться успехам товарищей, способность работать в группе и проявлять лидерские качества. Также через занятия изобразительным творчеством появляются реальные возможности решать психологические проблемы детей, возникающие у многих в семье и школе.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программы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–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</w:t>
      </w:r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55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(связаны с овладением детьми основами изобразительной деятельности)</w:t>
      </w: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E7470B" w:rsidRPr="0055320F" w:rsidRDefault="00E7470B" w:rsidP="00E74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жанрами изобразительного искусства;</w:t>
      </w:r>
    </w:p>
    <w:p w:rsidR="00E7470B" w:rsidRPr="0055320F" w:rsidRDefault="00E7470B" w:rsidP="00E74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различными художественными материалами и техниками изобразительной деятельности;</w:t>
      </w:r>
    </w:p>
    <w:p w:rsidR="00E7470B" w:rsidRPr="0055320F" w:rsidRDefault="00E7470B" w:rsidP="00E74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основами перспективного построения фигур в зависимости от точки зрения;</w:t>
      </w:r>
    </w:p>
    <w:p w:rsidR="00E7470B" w:rsidRPr="0055320F" w:rsidRDefault="00E7470B" w:rsidP="00E74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умения грамотно строить композицию с выделением композиционного центра.</w:t>
      </w:r>
    </w:p>
    <w:p w:rsidR="0055320F" w:rsidRDefault="00E7470B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</w:t>
      </w:r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55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(связаны с совершенствованием общих способностей обучающихся и приобретением детьми </w:t>
      </w:r>
      <w:proofErr w:type="spellStart"/>
      <w:r w:rsidRPr="0055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общеучебных</w:t>
      </w:r>
      <w:proofErr w:type="spellEnd"/>
      <w:r w:rsidRPr="0055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умений и навыков, обеспечивающих освоение содержания программы)</w:t>
      </w:r>
      <w:r w:rsid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5320F" w:rsidRDefault="0055320F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70B"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чувственно-эмоциональных проявлений: внимания,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памяти, фантазии, воображения;</w:t>
      </w:r>
    </w:p>
    <w:p w:rsidR="0055320F" w:rsidRDefault="0055320F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70B"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колористического видения;</w:t>
      </w:r>
    </w:p>
    <w:p w:rsidR="0055320F" w:rsidRDefault="0055320F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70B"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художественного вкуса, способност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видеть и понимать прекрасное;</w:t>
      </w:r>
    </w:p>
    <w:p w:rsidR="0055320F" w:rsidRDefault="0055320F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70B"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моторики, пластичности, гиб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кости рук и точности глазомера;</w:t>
      </w:r>
    </w:p>
    <w:p w:rsidR="0055320F" w:rsidRDefault="0055320F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70B"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организационно-управленческих умений и навыков (планировать свою деятельность; определять её проблемы и их причины; содержать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порядке своё рабочее место);</w:t>
      </w:r>
    </w:p>
    <w:p w:rsidR="00E7470B" w:rsidRPr="0055320F" w:rsidRDefault="0055320F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70B"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55320F" w:rsidRDefault="00E7470B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5532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</w:t>
      </w:r>
      <w:r w:rsid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55320F" w:rsidRDefault="0055320F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70B"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устойчивого интереса к искусству и занят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 художественным творчеством;</w:t>
      </w:r>
    </w:p>
    <w:p w:rsidR="0055320F" w:rsidRDefault="0055320F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70B"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к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кусству разных стран и народов;</w:t>
      </w:r>
    </w:p>
    <w:p w:rsidR="0055320F" w:rsidRDefault="0055320F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70B"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терпения,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воли, усидчивости, трудолюбия;</w:t>
      </w:r>
    </w:p>
    <w:p w:rsidR="00E7470B" w:rsidRPr="0055320F" w:rsidRDefault="0055320F" w:rsidP="0055320F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70B"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аккуратности.</w:t>
      </w:r>
    </w:p>
    <w:p w:rsidR="000C7B68" w:rsidRDefault="000C7B68" w:rsidP="00E7470B">
      <w:pPr>
        <w:shd w:val="clear" w:color="auto" w:fill="FFFFFF"/>
        <w:spacing w:before="100" w:beforeAutospacing="1" w:after="100" w:afterAutospacing="1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 и способы их проверки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реализации программы предполагается достижение определённого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первого года обучения дети будут </w:t>
      </w:r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знать:</w:t>
      </w:r>
    </w:p>
    <w:p w:rsidR="00E7470B" w:rsidRPr="0055320F" w:rsidRDefault="00E7470B" w:rsidP="00E74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и дополнительные цвета;</w:t>
      </w:r>
    </w:p>
    <w:p w:rsidR="00E7470B" w:rsidRPr="0055320F" w:rsidRDefault="00E7470B" w:rsidP="00E74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цветовую гамму красок (тёплые, холодные цвета);</w:t>
      </w:r>
    </w:p>
    <w:p w:rsidR="00E7470B" w:rsidRPr="0055320F" w:rsidRDefault="00E7470B" w:rsidP="00E74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симметрии;</w:t>
      </w:r>
    </w:p>
    <w:p w:rsidR="00E7470B" w:rsidRPr="0055320F" w:rsidRDefault="00E7470B" w:rsidP="00E74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контрасты форм;</w:t>
      </w:r>
    </w:p>
    <w:p w:rsidR="00E7470B" w:rsidRPr="0055320F" w:rsidRDefault="00E7470B" w:rsidP="00E74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красок и графических материалов;</w:t>
      </w:r>
    </w:p>
    <w:p w:rsidR="00E7470B" w:rsidRPr="0055320F" w:rsidRDefault="00E7470B" w:rsidP="00E74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 воздушной перспективы (дальше, ближе);</w:t>
      </w:r>
    </w:p>
    <w:p w:rsidR="00F20838" w:rsidRPr="0055320F" w:rsidRDefault="00E7470B" w:rsidP="005532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приёмы бумажной пластики (складывание и скручивание бумаги);</w:t>
      </w:r>
    </w:p>
    <w:p w:rsidR="00E7470B" w:rsidRPr="0055320F" w:rsidRDefault="00E7470B" w:rsidP="00F20838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уметь:</w:t>
      </w:r>
    </w:p>
    <w:p w:rsidR="00E7470B" w:rsidRPr="0055320F" w:rsidRDefault="00E7470B" w:rsidP="00E74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смешивать цвета на палитре, получая нужные цветовые оттенки;</w:t>
      </w:r>
    </w:p>
    <w:p w:rsidR="00E7470B" w:rsidRPr="0055320F" w:rsidRDefault="00E7470B" w:rsidP="00E74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использовать художественные материалы в соответствии со своим замыслом;</w:t>
      </w:r>
    </w:p>
    <w:p w:rsidR="00E7470B" w:rsidRPr="0055320F" w:rsidRDefault="00E7470B" w:rsidP="00E74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 оценивать свою работу, находить её достоинства и недостатки;</w:t>
      </w:r>
    </w:p>
    <w:p w:rsidR="00E7470B" w:rsidRPr="0055320F" w:rsidRDefault="00E7470B" w:rsidP="00E74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самостоятельно и в коллективе;</w:t>
      </w:r>
    </w:p>
    <w:p w:rsidR="00E7470B" w:rsidRPr="0055320F" w:rsidRDefault="00E7470B" w:rsidP="00F20838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 них получат развитие </w:t>
      </w:r>
      <w:proofErr w:type="spellStart"/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общеучебные</w:t>
      </w:r>
      <w:proofErr w:type="spellEnd"/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умения и личностные качества:</w:t>
      </w:r>
    </w:p>
    <w:p w:rsidR="00E7470B" w:rsidRPr="0055320F" w:rsidRDefault="00E7470B" w:rsidP="00E747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и содержать в порядке своё рабочее место;</w:t>
      </w:r>
    </w:p>
    <w:p w:rsidR="00E7470B" w:rsidRPr="0055320F" w:rsidRDefault="00E7470B" w:rsidP="00E747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трудолюбие;</w:t>
      </w:r>
    </w:p>
    <w:p w:rsidR="00E7470B" w:rsidRPr="0055320F" w:rsidRDefault="00E7470B" w:rsidP="00E747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самостоятельность;</w:t>
      </w:r>
    </w:p>
    <w:p w:rsidR="00E7470B" w:rsidRPr="0055320F" w:rsidRDefault="00E7470B" w:rsidP="00E747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уверенность в своих силах.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проверки результатов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</w:t>
      </w:r>
      <w:proofErr w:type="gramStart"/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детей по</w:t>
      </w:r>
      <w:proofErr w:type="gramEnd"/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программе отслеживаются три вида результатов:</w:t>
      </w:r>
    </w:p>
    <w:p w:rsidR="00E7470B" w:rsidRPr="0055320F" w:rsidRDefault="00E7470B" w:rsidP="00E7470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текущие</w:t>
      </w:r>
      <w:proofErr w:type="gramEnd"/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(цель – выявление ошибок и успехов в работах обучающихся);</w:t>
      </w:r>
    </w:p>
    <w:p w:rsidR="00E7470B" w:rsidRPr="0055320F" w:rsidRDefault="00E7470B" w:rsidP="00E7470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промежуточные</w:t>
      </w: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(проверяется уровень освоения детьми программы за полугодие);</w:t>
      </w:r>
    </w:p>
    <w:p w:rsidR="00E7470B" w:rsidRPr="0055320F" w:rsidRDefault="00E7470B" w:rsidP="00E7470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итоговые </w:t>
      </w: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достигнутых результатов осуществляется:</w:t>
      </w:r>
    </w:p>
    <w:p w:rsidR="00E7470B" w:rsidRPr="0055320F" w:rsidRDefault="00E7470B" w:rsidP="00E7470B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 </w:t>
      </w:r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механизм тестирования</w:t>
      </w: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(устный фронтальный опрос по отдельным темам пройденного материала);</w:t>
      </w:r>
    </w:p>
    <w:p w:rsidR="00E7470B" w:rsidRPr="0055320F" w:rsidRDefault="00E7470B" w:rsidP="00E7470B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 </w:t>
      </w:r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отчётные просмотры</w:t>
      </w: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законченных работ.</w:t>
      </w:r>
    </w:p>
    <w:p w:rsidR="00E7470B" w:rsidRPr="0055320F" w:rsidRDefault="00E7470B" w:rsidP="00E7470B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 </w:t>
      </w:r>
      <w:r w:rsidRPr="00553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личностного развития</w:t>
      </w:r>
      <w:r w:rsidRPr="0055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осуществляется методом наблюдения и фиксируется в рабочей тетради педагога.</w:t>
      </w:r>
    </w:p>
    <w:p w:rsidR="000C7B68" w:rsidRPr="000C7B68" w:rsidRDefault="000C7B68" w:rsidP="000C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B68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0C7B68" w:rsidRPr="000C7B68" w:rsidRDefault="000C7B68" w:rsidP="000C7B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т.д.). Рабочие места должны быть организованы так, чтобы дети сидели, не стесняя друг друга.</w:t>
      </w:r>
    </w:p>
    <w:p w:rsidR="000C7B68" w:rsidRPr="000C7B68" w:rsidRDefault="000C7B68" w:rsidP="000C7B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>Материальное обеспечение:</w:t>
      </w:r>
    </w:p>
    <w:p w:rsidR="000C7B68" w:rsidRPr="000C7B68" w:rsidRDefault="000C7B68" w:rsidP="000C7B6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>Альбомы для рисования, для гуаши, для акварели.</w:t>
      </w:r>
    </w:p>
    <w:p w:rsidR="000C7B68" w:rsidRPr="000C7B68" w:rsidRDefault="000C7B68" w:rsidP="000C7B6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>Кисти разных размеров.</w:t>
      </w:r>
    </w:p>
    <w:p w:rsidR="000C7B68" w:rsidRPr="000C7B68" w:rsidRDefault="000C7B68" w:rsidP="000C7B6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>Акварельные краски, гуашь, акриловые краски.</w:t>
      </w:r>
    </w:p>
    <w:p w:rsidR="000C7B68" w:rsidRPr="000C7B68" w:rsidRDefault="000C7B68" w:rsidP="000C7B6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>Цветные карандаши, простой карандаш, восковые мелки, уголь, пастель, фломастеры, тушь.</w:t>
      </w:r>
    </w:p>
    <w:p w:rsidR="000C7B68" w:rsidRPr="000C7B68" w:rsidRDefault="000C7B68" w:rsidP="000C7B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7B68" w:rsidRPr="000C7B68" w:rsidRDefault="000C7B68" w:rsidP="000C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0C7B68" w:rsidRPr="000C7B68" w:rsidRDefault="000C7B68" w:rsidP="000C7B68">
      <w:pPr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ab/>
        <w:t>Для успешной реализации программы собраны, разработаны и применяются следующие дидактические материалы:</w:t>
      </w:r>
    </w:p>
    <w:p w:rsidR="000C7B68" w:rsidRPr="000C7B68" w:rsidRDefault="000C7B68" w:rsidP="000C7B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 xml:space="preserve">иллюстративный и демонстрационный материал: </w:t>
      </w:r>
    </w:p>
    <w:p w:rsidR="000C7B68" w:rsidRPr="000C7B68" w:rsidRDefault="000C7B68" w:rsidP="000C7B6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>иллюстрации, наглядные пособия (репродукции из журналов, таблицы, готовые изделия художественного творчества, образцы бумажных поделок, живописи и  выкройки мягких игрушек);</w:t>
      </w:r>
    </w:p>
    <w:p w:rsidR="000C7B68" w:rsidRPr="000C7B68" w:rsidRDefault="000C7B68" w:rsidP="000C7B6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>учебно-методическая литература по трудовому обучению, воспитанию и профориентации. Книги по оригами, живописи и работе с тканью, книги – альбомы.</w:t>
      </w:r>
    </w:p>
    <w:p w:rsidR="000C7B68" w:rsidRPr="000C7B68" w:rsidRDefault="000C7B68" w:rsidP="000C7B68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>интернет  - материалы.</w:t>
      </w:r>
    </w:p>
    <w:p w:rsidR="000C7B68" w:rsidRPr="000C7B68" w:rsidRDefault="000C7B68" w:rsidP="000C7B68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0C7B68" w:rsidRDefault="000C7B68" w:rsidP="000C7B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B68" w:rsidRPr="000C7B68" w:rsidRDefault="000C7B68" w:rsidP="000C7B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B68" w:rsidRPr="000C7B68" w:rsidRDefault="000C7B68" w:rsidP="000C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B68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Рекомендуемая литература</w:t>
      </w:r>
    </w:p>
    <w:p w:rsidR="000C7B68" w:rsidRPr="000C7B68" w:rsidRDefault="000C7B68" w:rsidP="000C7B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B68" w:rsidRPr="000C7B68" w:rsidRDefault="000C7B68" w:rsidP="000C7B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68">
        <w:rPr>
          <w:rFonts w:ascii="Times New Roman" w:hAnsi="Times New Roman" w:cs="Times New Roman"/>
          <w:b/>
          <w:sz w:val="28"/>
          <w:szCs w:val="28"/>
        </w:rPr>
        <w:t>Список литературы, используемой педагогом.</w:t>
      </w:r>
    </w:p>
    <w:p w:rsidR="000C7B68" w:rsidRPr="000C7B68" w:rsidRDefault="000C7B68" w:rsidP="000C7B68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7B68">
        <w:rPr>
          <w:rFonts w:ascii="Times New Roman" w:hAnsi="Times New Roman" w:cs="Times New Roman"/>
          <w:sz w:val="28"/>
          <w:szCs w:val="28"/>
        </w:rPr>
        <w:t>Аластер</w:t>
      </w:r>
      <w:proofErr w:type="spellEnd"/>
      <w:r w:rsidRPr="000C7B68">
        <w:rPr>
          <w:rFonts w:ascii="Times New Roman" w:hAnsi="Times New Roman" w:cs="Times New Roman"/>
          <w:sz w:val="28"/>
          <w:szCs w:val="28"/>
        </w:rPr>
        <w:t xml:space="preserve"> Смит, Джуди </w:t>
      </w:r>
      <w:proofErr w:type="spellStart"/>
      <w:r w:rsidRPr="000C7B68">
        <w:rPr>
          <w:rFonts w:ascii="Times New Roman" w:hAnsi="Times New Roman" w:cs="Times New Roman"/>
          <w:sz w:val="28"/>
          <w:szCs w:val="28"/>
        </w:rPr>
        <w:t>Тетчелл</w:t>
      </w:r>
      <w:proofErr w:type="spellEnd"/>
      <w:r w:rsidRPr="000C7B68">
        <w:rPr>
          <w:rFonts w:ascii="Times New Roman" w:hAnsi="Times New Roman" w:cs="Times New Roman"/>
          <w:sz w:val="28"/>
          <w:szCs w:val="28"/>
        </w:rPr>
        <w:t>. Энциклопедия рисования. М. 2002.</w:t>
      </w:r>
    </w:p>
    <w:p w:rsidR="000C7B68" w:rsidRPr="000C7B68" w:rsidRDefault="001C44BC" w:rsidP="000C7B6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C7B68" w:rsidRPr="000C7B68">
          <w:rPr>
            <w:rStyle w:val="a9"/>
            <w:rFonts w:ascii="Times New Roman" w:hAnsi="Times New Roman" w:cs="Times New Roman"/>
            <w:sz w:val="28"/>
            <w:szCs w:val="28"/>
          </w:rPr>
          <w:t>https://search.rsl.ru/ru/record/01000906076</w:t>
        </w:r>
      </w:hyperlink>
    </w:p>
    <w:p w:rsidR="000C7B68" w:rsidRPr="000C7B68" w:rsidRDefault="000C7B68" w:rsidP="000C7B68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7B68">
        <w:rPr>
          <w:rFonts w:ascii="Times New Roman" w:hAnsi="Times New Roman" w:cs="Times New Roman"/>
          <w:sz w:val="28"/>
          <w:szCs w:val="28"/>
        </w:rPr>
        <w:t>Мирзоян</w:t>
      </w:r>
      <w:proofErr w:type="spellEnd"/>
      <w:r w:rsidRPr="000C7B68">
        <w:rPr>
          <w:rFonts w:ascii="Times New Roman" w:hAnsi="Times New Roman" w:cs="Times New Roman"/>
          <w:sz w:val="28"/>
          <w:szCs w:val="28"/>
        </w:rPr>
        <w:t xml:space="preserve"> А. Мир этикета. Энциклопедия. Урал. </w:t>
      </w:r>
    </w:p>
    <w:p w:rsidR="000C7B68" w:rsidRPr="000C7B68" w:rsidRDefault="001C44BC" w:rsidP="000C7B6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C7B68" w:rsidRPr="000C7B68">
          <w:rPr>
            <w:rStyle w:val="a9"/>
            <w:rFonts w:ascii="Times New Roman" w:hAnsi="Times New Roman" w:cs="Times New Roman"/>
            <w:sz w:val="28"/>
            <w:szCs w:val="28"/>
          </w:rPr>
          <w:t>https://www.livelib.ru/book/1000854950-mir-etiketa-entsiklopediya-anzhela-mirzoyan</w:t>
        </w:r>
      </w:hyperlink>
      <w:r w:rsidR="000C7B68" w:rsidRPr="000C7B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7B68" w:rsidRPr="000C7B68" w:rsidRDefault="000C7B68" w:rsidP="000C7B68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7B68">
        <w:rPr>
          <w:rFonts w:ascii="Times New Roman" w:hAnsi="Times New Roman" w:cs="Times New Roman"/>
          <w:sz w:val="28"/>
          <w:szCs w:val="28"/>
        </w:rPr>
        <w:t>Афонькин</w:t>
      </w:r>
      <w:proofErr w:type="spellEnd"/>
      <w:r w:rsidRPr="000C7B68">
        <w:rPr>
          <w:rFonts w:ascii="Times New Roman" w:hAnsi="Times New Roman" w:cs="Times New Roman"/>
          <w:sz w:val="28"/>
          <w:szCs w:val="28"/>
        </w:rPr>
        <w:t xml:space="preserve"> С.Ю., Лежнева Л.В., </w:t>
      </w:r>
      <w:proofErr w:type="spellStart"/>
      <w:r w:rsidRPr="000C7B68">
        <w:rPr>
          <w:rFonts w:ascii="Times New Roman" w:hAnsi="Times New Roman" w:cs="Times New Roman"/>
          <w:sz w:val="28"/>
          <w:szCs w:val="28"/>
        </w:rPr>
        <w:t>Пудова</w:t>
      </w:r>
      <w:proofErr w:type="spellEnd"/>
      <w:r w:rsidRPr="000C7B68">
        <w:rPr>
          <w:rFonts w:ascii="Times New Roman" w:hAnsi="Times New Roman" w:cs="Times New Roman"/>
          <w:sz w:val="28"/>
          <w:szCs w:val="28"/>
        </w:rPr>
        <w:t xml:space="preserve"> В.П. Оригами и аппликация. Кристалл – СП. 2001.</w:t>
      </w:r>
    </w:p>
    <w:p w:rsidR="000C7B68" w:rsidRPr="000C7B68" w:rsidRDefault="001C44BC" w:rsidP="000C7B6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C7B68" w:rsidRPr="000C7B68">
          <w:rPr>
            <w:rStyle w:val="a9"/>
            <w:rFonts w:ascii="Times New Roman" w:hAnsi="Times New Roman" w:cs="Times New Roman"/>
            <w:sz w:val="28"/>
            <w:szCs w:val="28"/>
          </w:rPr>
          <w:t>https://www.studmed.ru/afonkin-s-yu-lezhneva-l-v-pudova-v-p-origami-i-applikaciya_1577bc646fa.html</w:t>
        </w:r>
      </w:hyperlink>
      <w:r w:rsidR="000C7B68" w:rsidRPr="000C7B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B68" w:rsidRPr="000C7B68" w:rsidRDefault="000C7B68" w:rsidP="000C7B68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>Агапова И., Давыдова М. Мягкая игрушка своими руками. М. 2001.</w:t>
      </w:r>
    </w:p>
    <w:p w:rsidR="000C7B68" w:rsidRPr="000C7B68" w:rsidRDefault="001C44BC" w:rsidP="000C7B6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0C7B68" w:rsidRPr="000C7B68">
          <w:rPr>
            <w:rStyle w:val="a9"/>
            <w:rFonts w:ascii="Times New Roman" w:hAnsi="Times New Roman" w:cs="Times New Roman"/>
            <w:sz w:val="28"/>
            <w:szCs w:val="28"/>
          </w:rPr>
          <w:t>https://rusneb.ru/catalog/001980_000024_DVGPB%7C%7C%7CBIBL%7C%7C%7C0000016998/</w:t>
        </w:r>
      </w:hyperlink>
      <w:r w:rsidR="000C7B68" w:rsidRPr="000C7B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B68" w:rsidRPr="000C7B68" w:rsidRDefault="000C7B68" w:rsidP="000C7B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68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 для детей и родителей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C7B68" w:rsidRPr="000C7B68" w:rsidRDefault="000C7B68" w:rsidP="000C7B6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>Серия «Эрудит». Изобразительное искусство. – М.: ООО ТД «Издательство Мир Книги», 2006.</w:t>
      </w:r>
    </w:p>
    <w:p w:rsidR="000C7B68" w:rsidRDefault="001C44BC" w:rsidP="000C7B6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C7B68" w:rsidRPr="000C7B68">
          <w:rPr>
            <w:rStyle w:val="a9"/>
            <w:rFonts w:ascii="Times New Roman" w:hAnsi="Times New Roman" w:cs="Times New Roman"/>
            <w:sz w:val="28"/>
            <w:szCs w:val="28"/>
          </w:rPr>
          <w:t>https://www.studmed.ru/seriya-erudit-izobrazitelnoe-iskusstvo_0e268aeca70.html</w:t>
        </w:r>
      </w:hyperlink>
    </w:p>
    <w:p w:rsidR="000C7B68" w:rsidRPr="000C7B68" w:rsidRDefault="000C7B68" w:rsidP="000C7B68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B68">
        <w:rPr>
          <w:rFonts w:ascii="Times New Roman" w:hAnsi="Times New Roman" w:cs="Times New Roman"/>
          <w:sz w:val="28"/>
          <w:szCs w:val="28"/>
        </w:rPr>
        <w:t xml:space="preserve">Том </w:t>
      </w:r>
      <w:proofErr w:type="spellStart"/>
      <w:r w:rsidRPr="000C7B68">
        <w:rPr>
          <w:rFonts w:ascii="Times New Roman" w:hAnsi="Times New Roman" w:cs="Times New Roman"/>
          <w:sz w:val="28"/>
          <w:szCs w:val="28"/>
        </w:rPr>
        <w:t>Хоффман</w:t>
      </w:r>
      <w:proofErr w:type="spellEnd"/>
      <w:r w:rsidRPr="000C7B68">
        <w:rPr>
          <w:rFonts w:ascii="Times New Roman" w:hAnsi="Times New Roman" w:cs="Times New Roman"/>
          <w:sz w:val="28"/>
          <w:szCs w:val="28"/>
        </w:rPr>
        <w:t xml:space="preserve"> “Как понять акварель. Руководство для тех, кто хочет стать мастером”</w:t>
      </w:r>
    </w:p>
    <w:p w:rsidR="000C7B68" w:rsidRPr="000C7B68" w:rsidRDefault="001C44BC" w:rsidP="000C7B6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0C7B68" w:rsidRPr="000C7B68">
          <w:rPr>
            <w:rStyle w:val="a9"/>
            <w:rFonts w:ascii="Times New Roman" w:hAnsi="Times New Roman" w:cs="Times New Roman"/>
            <w:sz w:val="28"/>
            <w:szCs w:val="28"/>
          </w:rPr>
          <w:t>https://www.litres.ru/tom-hoffmann-9611790/kak-ponyat-akvarel-rukovodstvo-dlya-teh-kto-hochet-st/</w:t>
        </w:r>
      </w:hyperlink>
      <w:r w:rsidR="000C7B68" w:rsidRPr="000C7B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838" w:rsidRPr="0055320F" w:rsidRDefault="00F20838">
      <w:pPr>
        <w:rPr>
          <w:rFonts w:ascii="Times New Roman" w:hAnsi="Times New Roman" w:cs="Times New Roman"/>
          <w:sz w:val="28"/>
          <w:szCs w:val="28"/>
        </w:rPr>
      </w:pPr>
    </w:p>
    <w:p w:rsidR="00F20838" w:rsidRPr="0055320F" w:rsidRDefault="00F20838">
      <w:pPr>
        <w:rPr>
          <w:rFonts w:ascii="Times New Roman" w:hAnsi="Times New Roman" w:cs="Times New Roman"/>
          <w:sz w:val="28"/>
          <w:szCs w:val="28"/>
        </w:rPr>
      </w:pPr>
    </w:p>
    <w:p w:rsidR="00F20838" w:rsidRPr="0055320F" w:rsidRDefault="00F20838">
      <w:pPr>
        <w:rPr>
          <w:rFonts w:ascii="Times New Roman" w:hAnsi="Times New Roman" w:cs="Times New Roman"/>
          <w:sz w:val="28"/>
          <w:szCs w:val="28"/>
        </w:rPr>
      </w:pPr>
    </w:p>
    <w:p w:rsidR="00F20838" w:rsidRPr="0055320F" w:rsidRDefault="00F20838">
      <w:pPr>
        <w:rPr>
          <w:rFonts w:ascii="Times New Roman" w:hAnsi="Times New Roman" w:cs="Times New Roman"/>
          <w:sz w:val="28"/>
          <w:szCs w:val="28"/>
        </w:rPr>
      </w:pPr>
    </w:p>
    <w:p w:rsidR="00F20838" w:rsidRPr="0055320F" w:rsidRDefault="00F20838">
      <w:pPr>
        <w:rPr>
          <w:rFonts w:ascii="Times New Roman" w:hAnsi="Times New Roman" w:cs="Times New Roman"/>
          <w:sz w:val="28"/>
          <w:szCs w:val="28"/>
        </w:rPr>
      </w:pPr>
    </w:p>
    <w:p w:rsidR="00F20838" w:rsidRPr="0055320F" w:rsidRDefault="00F20838">
      <w:pPr>
        <w:rPr>
          <w:rFonts w:ascii="Times New Roman" w:hAnsi="Times New Roman" w:cs="Times New Roman"/>
          <w:sz w:val="28"/>
          <w:szCs w:val="28"/>
        </w:rPr>
      </w:pPr>
    </w:p>
    <w:p w:rsidR="00F20838" w:rsidRPr="0055320F" w:rsidRDefault="00F20838">
      <w:pPr>
        <w:rPr>
          <w:rFonts w:ascii="Times New Roman" w:hAnsi="Times New Roman" w:cs="Times New Roman"/>
          <w:sz w:val="28"/>
          <w:szCs w:val="28"/>
        </w:rPr>
      </w:pPr>
    </w:p>
    <w:p w:rsidR="00F20838" w:rsidRPr="0055320F" w:rsidRDefault="00F20838">
      <w:pPr>
        <w:rPr>
          <w:rFonts w:ascii="Times New Roman" w:hAnsi="Times New Roman" w:cs="Times New Roman"/>
          <w:sz w:val="28"/>
          <w:szCs w:val="28"/>
        </w:rPr>
      </w:pPr>
    </w:p>
    <w:p w:rsidR="00F20838" w:rsidRDefault="00F20838"/>
    <w:p w:rsidR="0055320F" w:rsidRDefault="0055320F" w:rsidP="00F2083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20F" w:rsidRDefault="0055320F" w:rsidP="00F2083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838" w:rsidRPr="00513563" w:rsidRDefault="00F20838" w:rsidP="00F2083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63">
        <w:rPr>
          <w:rFonts w:ascii="Times New Roman" w:hAnsi="Times New Roman" w:cs="Times New Roman"/>
          <w:b/>
          <w:sz w:val="28"/>
          <w:szCs w:val="28"/>
        </w:rPr>
        <w:t>Календарно - тематический план.</w:t>
      </w:r>
    </w:p>
    <w:p w:rsidR="00F20838" w:rsidRPr="00F9356E" w:rsidRDefault="00F20838" w:rsidP="00F208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8"/>
        <w:gridCol w:w="2835"/>
        <w:gridCol w:w="851"/>
        <w:gridCol w:w="1275"/>
        <w:gridCol w:w="2126"/>
      </w:tblGrid>
      <w:tr w:rsidR="00F20838" w:rsidTr="00F20838">
        <w:tc>
          <w:tcPr>
            <w:tcW w:w="709" w:type="dxa"/>
            <w:vMerge w:val="restart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6" w:type="dxa"/>
            <w:gridSpan w:val="2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2835" w:type="dxa"/>
            <w:vMerge w:val="restart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Колво</w:t>
            </w:r>
            <w:proofErr w:type="spellEnd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275" w:type="dxa"/>
            <w:vMerge w:val="restart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126" w:type="dxa"/>
            <w:vMerge w:val="restart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20838" w:rsidTr="00F20838">
        <w:tc>
          <w:tcPr>
            <w:tcW w:w="709" w:type="dxa"/>
            <w:vMerge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2835" w:type="dxa"/>
            <w:vMerge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14.09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D9445A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программой. Правила безопасности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16.09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109B2" w:rsidRDefault="00336E4C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Свойство красок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21.09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109B2" w:rsidRDefault="00336E4C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Свойство красок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23.09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336E4C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Свойство красок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28.09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109B2" w:rsidRDefault="00336E4C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кисточка и волшебные превращения красок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30.09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336E4C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кисточка и волшебные превращения красок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05.10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кисточка и волшебные превращения красок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07.10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теплых и холодных цветов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12.10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теплых и холодных цветов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14.10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теплых и холодных цветов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19.10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109B2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Серо-черный мир красок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21.10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Серо-черный мир красок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26.10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109B2" w:rsidRDefault="007E074D" w:rsidP="00F2083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Серо-черный мир красок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28.10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906D21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Красочное настроение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02.11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906D21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Красочное настроение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9.11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906D21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Красочное настроение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11.11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линии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16.11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линии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18.11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линии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23.11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25.11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7E074D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30.11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2.12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Пятно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7.12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Пятно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9.12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Пятно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14.12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16.12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21.12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23.12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FD3477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Контраст форм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28.12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Контраст форм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30.12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Контраст форм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11.01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13.01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18.01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Замок снежной королевы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20.01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Замок снежной королевы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25.01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Замок снежной королевы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27.01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Изображение леса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1.02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441A45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Изображение леса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3.02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441A45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Изображение леса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8.02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FD3477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7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Морские ежи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10.02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цветок</w:t>
            </w:r>
          </w:p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15.02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441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цветок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17.02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441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цветок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22.02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Морской пейзаж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24.02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Закат на море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1.03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Образ старого дерева 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3.03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Заколдованный лес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10.03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натюрморт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15.03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Открытка к 8 марта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17.03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«Теремок»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2203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«Теремок» (продолжение)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24.03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Мы рисуем весну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29.03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504D2B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D2B">
              <w:rPr>
                <w:rFonts w:ascii="Times New Roman" w:hAnsi="Times New Roman" w:cs="Times New Roman"/>
                <w:sz w:val="24"/>
                <w:szCs w:val="24"/>
              </w:rPr>
              <w:t>Зарисовка растений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31.03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Ветка яблони 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05.04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Космос 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07.04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Необычная планета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12.04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Жители необычной планеты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14.04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Необычные дома сказочного мира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19.04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День победы. Плакат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21.04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Фантастическая птица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26.04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орнамент. 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28.04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орнамент. 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03.05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Цветочная радуга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. Оригами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05.05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Иллюстрации к русским народным сказкам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10.05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441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Иллюстрации к русским народным сказкам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12.05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Подводное царство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17.05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Пейзаж настроения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19.05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Берегите лес! Плакат 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24.05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441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Берегите лес! Плакат 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F20838" w:rsidRPr="00F4585B" w:rsidRDefault="00F20838" w:rsidP="00F20838">
            <w:pPr>
              <w:tabs>
                <w:tab w:val="center" w:pos="4677"/>
                <w:tab w:val="right" w:pos="9355"/>
              </w:tabs>
            </w:pPr>
            <w:r>
              <w:t>26.05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Ура, лето, каникулы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F20838" w:rsidRPr="00F4585B" w:rsidRDefault="00152E6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31.05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441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Ура, лето, каникулы 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F20838" w:rsidRPr="00F4585B" w:rsidRDefault="00152E6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  <w:r>
              <w:t>2.06</w:t>
            </w: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F20838" w:rsidRPr="00795686" w:rsidTr="00F20838">
        <w:tc>
          <w:tcPr>
            <w:tcW w:w="709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838" w:rsidRPr="00F4585B" w:rsidRDefault="00F20838" w:rsidP="00F20838">
            <w:pPr>
              <w:widowControl w:val="0"/>
              <w:tabs>
                <w:tab w:val="left" w:pos="110"/>
                <w:tab w:val="center" w:pos="4677"/>
                <w:tab w:val="right" w:pos="9355"/>
              </w:tabs>
              <w:suppressAutoHyphens/>
              <w:autoSpaceDE w:val="0"/>
              <w:jc w:val="both"/>
            </w:pPr>
          </w:p>
        </w:tc>
        <w:tc>
          <w:tcPr>
            <w:tcW w:w="1418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275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0838" w:rsidRPr="00795686" w:rsidRDefault="00F20838" w:rsidP="00F20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838" w:rsidRDefault="00F20838" w:rsidP="002777F7"/>
    <w:sectPr w:rsidR="00F20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7F6"/>
    <w:multiLevelType w:val="multilevel"/>
    <w:tmpl w:val="6390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E7680"/>
    <w:multiLevelType w:val="multilevel"/>
    <w:tmpl w:val="C196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5372E"/>
    <w:multiLevelType w:val="multilevel"/>
    <w:tmpl w:val="3236A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DA37A6"/>
    <w:multiLevelType w:val="multilevel"/>
    <w:tmpl w:val="2570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E1F3E"/>
    <w:multiLevelType w:val="hybridMultilevel"/>
    <w:tmpl w:val="7F509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0E2545"/>
    <w:multiLevelType w:val="multilevel"/>
    <w:tmpl w:val="F09C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27E77"/>
    <w:multiLevelType w:val="multilevel"/>
    <w:tmpl w:val="E2FA2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A85C5A"/>
    <w:multiLevelType w:val="multilevel"/>
    <w:tmpl w:val="571E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E640E2"/>
    <w:multiLevelType w:val="multilevel"/>
    <w:tmpl w:val="B7D0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923EE4"/>
    <w:multiLevelType w:val="hybridMultilevel"/>
    <w:tmpl w:val="C924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90377"/>
    <w:multiLevelType w:val="multilevel"/>
    <w:tmpl w:val="1F02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25C21"/>
    <w:multiLevelType w:val="multilevel"/>
    <w:tmpl w:val="4AB6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3E7A46"/>
    <w:multiLevelType w:val="multilevel"/>
    <w:tmpl w:val="4554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EC77F7"/>
    <w:multiLevelType w:val="multilevel"/>
    <w:tmpl w:val="227C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10593E"/>
    <w:multiLevelType w:val="multilevel"/>
    <w:tmpl w:val="B83A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597BF1"/>
    <w:multiLevelType w:val="multilevel"/>
    <w:tmpl w:val="2EC2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C45A8D"/>
    <w:multiLevelType w:val="multilevel"/>
    <w:tmpl w:val="2906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A25DF4"/>
    <w:multiLevelType w:val="hybridMultilevel"/>
    <w:tmpl w:val="6D2A8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7369E"/>
    <w:multiLevelType w:val="multilevel"/>
    <w:tmpl w:val="2044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B456EF"/>
    <w:multiLevelType w:val="multilevel"/>
    <w:tmpl w:val="9B6E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C3698A"/>
    <w:multiLevelType w:val="multilevel"/>
    <w:tmpl w:val="682C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F74138"/>
    <w:multiLevelType w:val="multilevel"/>
    <w:tmpl w:val="7856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555D6B"/>
    <w:multiLevelType w:val="multilevel"/>
    <w:tmpl w:val="1D52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5737FD"/>
    <w:multiLevelType w:val="multilevel"/>
    <w:tmpl w:val="55AE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060B2B"/>
    <w:multiLevelType w:val="multilevel"/>
    <w:tmpl w:val="5FFA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E60A5B"/>
    <w:multiLevelType w:val="multilevel"/>
    <w:tmpl w:val="0EE8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BB6AE9"/>
    <w:multiLevelType w:val="hybridMultilevel"/>
    <w:tmpl w:val="957A08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6D246D"/>
    <w:multiLevelType w:val="multilevel"/>
    <w:tmpl w:val="21CA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572874"/>
    <w:multiLevelType w:val="multilevel"/>
    <w:tmpl w:val="4AAA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0446F8"/>
    <w:multiLevelType w:val="multilevel"/>
    <w:tmpl w:val="B874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2"/>
  </w:num>
  <w:num w:numId="3">
    <w:abstractNumId w:val="27"/>
  </w:num>
  <w:num w:numId="4">
    <w:abstractNumId w:val="1"/>
  </w:num>
  <w:num w:numId="5">
    <w:abstractNumId w:val="8"/>
  </w:num>
  <w:num w:numId="6">
    <w:abstractNumId w:val="15"/>
  </w:num>
  <w:num w:numId="7">
    <w:abstractNumId w:val="22"/>
  </w:num>
  <w:num w:numId="8">
    <w:abstractNumId w:val="25"/>
  </w:num>
  <w:num w:numId="9">
    <w:abstractNumId w:val="7"/>
  </w:num>
  <w:num w:numId="10">
    <w:abstractNumId w:val="20"/>
  </w:num>
  <w:num w:numId="11">
    <w:abstractNumId w:val="0"/>
  </w:num>
  <w:num w:numId="12">
    <w:abstractNumId w:val="13"/>
  </w:num>
  <w:num w:numId="13">
    <w:abstractNumId w:val="28"/>
  </w:num>
  <w:num w:numId="14">
    <w:abstractNumId w:val="29"/>
  </w:num>
  <w:num w:numId="15">
    <w:abstractNumId w:val="21"/>
  </w:num>
  <w:num w:numId="16">
    <w:abstractNumId w:val="14"/>
  </w:num>
  <w:num w:numId="17">
    <w:abstractNumId w:val="18"/>
  </w:num>
  <w:num w:numId="18">
    <w:abstractNumId w:val="16"/>
  </w:num>
  <w:num w:numId="19">
    <w:abstractNumId w:val="23"/>
  </w:num>
  <w:num w:numId="20">
    <w:abstractNumId w:val="3"/>
  </w:num>
  <w:num w:numId="21">
    <w:abstractNumId w:val="5"/>
  </w:num>
  <w:num w:numId="22">
    <w:abstractNumId w:val="11"/>
  </w:num>
  <w:num w:numId="23">
    <w:abstractNumId w:val="10"/>
  </w:num>
  <w:num w:numId="24">
    <w:abstractNumId w:val="24"/>
  </w:num>
  <w:num w:numId="25">
    <w:abstractNumId w:val="6"/>
  </w:num>
  <w:num w:numId="26">
    <w:abstractNumId w:val="2"/>
  </w:num>
  <w:num w:numId="27">
    <w:abstractNumId w:val="26"/>
  </w:num>
  <w:num w:numId="28">
    <w:abstractNumId w:val="4"/>
  </w:num>
  <w:num w:numId="29">
    <w:abstractNumId w:val="1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2AA"/>
    <w:rsid w:val="000C7B68"/>
    <w:rsid w:val="00152E68"/>
    <w:rsid w:val="001C44BC"/>
    <w:rsid w:val="002777F7"/>
    <w:rsid w:val="00336E4C"/>
    <w:rsid w:val="00361D51"/>
    <w:rsid w:val="00441A45"/>
    <w:rsid w:val="00501E4B"/>
    <w:rsid w:val="0055320F"/>
    <w:rsid w:val="005B72AA"/>
    <w:rsid w:val="00600A6D"/>
    <w:rsid w:val="006133E8"/>
    <w:rsid w:val="00643F73"/>
    <w:rsid w:val="00795AFF"/>
    <w:rsid w:val="007E074D"/>
    <w:rsid w:val="00953C12"/>
    <w:rsid w:val="00C91CF9"/>
    <w:rsid w:val="00D9445A"/>
    <w:rsid w:val="00E7470B"/>
    <w:rsid w:val="00F2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470B"/>
  </w:style>
  <w:style w:type="paragraph" w:styleId="a3">
    <w:name w:val="Normal (Web)"/>
    <w:basedOn w:val="a"/>
    <w:uiPriority w:val="99"/>
    <w:semiHidden/>
    <w:unhideWhenUsed/>
    <w:rsid w:val="00E7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838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F20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5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20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C7B68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rsid w:val="000C7B6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470B"/>
  </w:style>
  <w:style w:type="paragraph" w:styleId="a3">
    <w:name w:val="Normal (Web)"/>
    <w:basedOn w:val="a"/>
    <w:uiPriority w:val="99"/>
    <w:semiHidden/>
    <w:unhideWhenUsed/>
    <w:rsid w:val="00E7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838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F20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5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20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C7B68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rsid w:val="000C7B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rsl.ru/ru/record/01000906076" TargetMode="External"/><Relationship Id="rId13" Type="http://schemas.openxmlformats.org/officeDocument/2006/relationships/hyperlink" Target="https://www.litres.ru/tom-hoffmann-9611790/kak-ponyat-akvarel-rukovodstvo-dlya-teh-kto-hochet-st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www.studmed.ru/seriya-erudit-izobrazitelnoe-iskusstvo_0e268aeca7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sneb.ru/catalog/001980_000024_DVGPB%7C%7C%7CBIBL%7C%7C%7C0000016998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udmed.ru/afonkin-s-yu-lezhneva-l-v-pudova-v-p-origami-i-applikaciya_1577bc646f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livelib.ru/book/1000854950-mir-etiketa-entsiklopediya-anzhela-mirzoya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6587B-90D1-42B0-B5C9-B65EF9589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10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Айгуль</cp:lastModifiedBy>
  <cp:revision>14</cp:revision>
  <cp:lastPrinted>2022-06-29T10:47:00Z</cp:lastPrinted>
  <dcterms:created xsi:type="dcterms:W3CDTF">2021-09-02T19:42:00Z</dcterms:created>
  <dcterms:modified xsi:type="dcterms:W3CDTF">2022-07-01T13:00:00Z</dcterms:modified>
</cp:coreProperties>
</file>